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2004" w14:textId="77777777" w:rsidR="006D491D" w:rsidRDefault="006D491D" w:rsidP="006D491D">
      <w:r>
        <w:t>Pressemitteilung</w:t>
      </w:r>
    </w:p>
    <w:p w14:paraId="2A9628E0" w14:textId="2C4471AE" w:rsidR="006D491D" w:rsidRPr="006D491D" w:rsidRDefault="006D491D" w:rsidP="006D491D">
      <w:pPr>
        <w:rPr>
          <w:b/>
          <w:bCs/>
        </w:rPr>
      </w:pPr>
      <w:r w:rsidRPr="006D491D">
        <w:rPr>
          <w:b/>
          <w:bCs/>
        </w:rPr>
        <w:t xml:space="preserve">Wasser ist </w:t>
      </w:r>
      <w:r>
        <w:rPr>
          <w:b/>
          <w:bCs/>
        </w:rPr>
        <w:t xml:space="preserve">eine </w:t>
      </w:r>
      <w:r w:rsidRPr="006D491D">
        <w:rPr>
          <w:b/>
          <w:bCs/>
        </w:rPr>
        <w:t>unsere</w:t>
      </w:r>
      <w:r>
        <w:rPr>
          <w:b/>
          <w:bCs/>
        </w:rPr>
        <w:t>r</w:t>
      </w:r>
      <w:r w:rsidRPr="006D491D">
        <w:rPr>
          <w:b/>
          <w:bCs/>
        </w:rPr>
        <w:t xml:space="preserve"> wichtigste</w:t>
      </w:r>
      <w:r>
        <w:rPr>
          <w:b/>
          <w:bCs/>
        </w:rPr>
        <w:t>n</w:t>
      </w:r>
      <w:r w:rsidRPr="006D491D">
        <w:rPr>
          <w:b/>
          <w:bCs/>
        </w:rPr>
        <w:t xml:space="preserve"> Ressource</w:t>
      </w:r>
      <w:r w:rsidR="00FD2BFE" w:rsidRPr="00FD2BFE">
        <w:rPr>
          <w:b/>
          <w:bCs/>
          <w:color w:val="EE0000"/>
        </w:rPr>
        <w:t>n</w:t>
      </w:r>
      <w:r>
        <w:rPr>
          <w:b/>
          <w:bCs/>
        </w:rPr>
        <w:t xml:space="preserve">! </w:t>
      </w:r>
      <w:r w:rsidRPr="006D491D">
        <w:rPr>
          <w:b/>
          <w:bCs/>
        </w:rPr>
        <w:t>AfD-Abgeordnete informieren sich bei der Unteren Wasserbehörde Nordsachsen</w:t>
      </w:r>
    </w:p>
    <w:p w14:paraId="5DAAD0BF" w14:textId="6341A879" w:rsidR="006D491D" w:rsidRDefault="006D491D" w:rsidP="006D491D">
      <w:r>
        <w:t>Eilenburg, 30. Juni 2026. Der Bundestagsabgeordnete René Bochmann, der Landtagsabgeordnete Tobias Heller, die Büroleiterin des Wahlkreisbüros von René Bochmann, Jana Kätzmer (Stadträtin und Kreisrätin), sowie der wissenschaftliche Mitarbeiter Andreas Mrosek informierten sich heute bei einem Vor-Ort-Termin in der Unteren Wasserbehörde des Landratsamtes Nordsachsen über die aktuelle Situation der Wasserwirtschaft im Landkreis.</w:t>
      </w:r>
    </w:p>
    <w:p w14:paraId="7D171224" w14:textId="77777777" w:rsidR="006D491D" w:rsidRDefault="006D491D" w:rsidP="006D491D">
      <w:r>
        <w:t>Gesprächspartner waren unter anderem der Leiter der Unteren Wasserbehörde, Dr. Rexroth, sowie weitere Vertreter der Bereiche Wasserwirtschaft, Umweltschutz und Wirtschaftsförderung. Im Mittelpunkt des offenen und fachlich fundierten Austauschs standen die Auswirkungen sinkender Wasserstände sowie Maßnahmen für einen nachhaltigen und verantwortungsvollen Umgang mit der Ressource Wasser.</w:t>
      </w:r>
    </w:p>
    <w:p w14:paraId="791FD859" w14:textId="480E2D5A" w:rsidR="006D491D" w:rsidRDefault="006D491D" w:rsidP="006D491D">
      <w:r>
        <w:t xml:space="preserve">Diskutiert wurden verschiedene Möglichkeiten, Wasser künftig besser in der Region zu halten und effizienter zu nutzen. Hierzu </w:t>
      </w:r>
      <w:r w:rsidR="004D27A1">
        <w:t>könnte</w:t>
      </w:r>
      <w:r>
        <w:t xml:space="preserve"> unter anderem der Bau von Wasserrückhalte- und Auffangbecken, die Schaffung weiterer Speichermöglichkeiten sowie der Einsatz geeigneter Staustufen an Fließgewässern gehören. Ein weiterer Schwerpunkt war die Frage, wie gereinigtes Wasser aus Kläranlagen künftig stärker in regionale Wirtschaftskreisläufe eingebunden werden kann, anstatt es unmittelbar über Mulde und Elbe zur Nordsee abfließen zu lassen.</w:t>
      </w:r>
    </w:p>
    <w:p w14:paraId="55BBD67A" w14:textId="77777777" w:rsidR="006D491D" w:rsidRDefault="006D491D" w:rsidP="006D491D">
      <w:r>
        <w:t>Nach Aussage der Vertreter des Landratsamtes sei man positiv überrascht gewesen, dass sich politische Mandatsträger so intensiv mit den Herausforderungen der Wasserwirtschaft befassen. Nach Angaben der Gesprächspartner handelte es sich um den ersten Besuch von Abgeordneten, die sich vor Ort gezielt über den aktuellen Sachstand informierten.</w:t>
      </w:r>
    </w:p>
    <w:p w14:paraId="221FE1CF" w14:textId="06E74177" w:rsidR="006D491D" w:rsidRPr="000E35CD" w:rsidRDefault="006D491D" w:rsidP="006D491D">
      <w:r>
        <w:t>Der Bundestagsabgeordnete René Bochmann erklärte dazu</w:t>
      </w:r>
      <w:r w:rsidRPr="000E35CD">
        <w:t>: "</w:t>
      </w:r>
      <w:r w:rsidR="00FD2BFE" w:rsidRPr="000E35CD">
        <w:t xml:space="preserve">Der sparsame Umgang mit Wasser sollte selbstverständlich sein. </w:t>
      </w:r>
      <w:r w:rsidRPr="000E35CD">
        <w:t>Gleichzeitig müssen wir aber alles daransetzen, Wasser dort zurückzugewinnen und zu speichern, wo es unserer Landwirtschaft, Forstwirtschaft, unserer Natur und den Menschen langfristig zugutekommt. Moderne Wasserwirtschaft bedeutet nicht nur Verzicht, sondern vor allem intelligentes Wassermanagement."</w:t>
      </w:r>
    </w:p>
    <w:p w14:paraId="3C2693B9" w14:textId="222E1E28" w:rsidR="006D491D" w:rsidRPr="000E35CD" w:rsidRDefault="006D491D" w:rsidP="006D491D">
      <w:r w:rsidRPr="000E35CD">
        <w:t>Positiv bewerteten die Teilnehmer die Aussage der Unteren Wasserbehörde, dass die Trinkwasserversorgung der Bevölkerung im Landkreis Nordsachsen gesichert ist. Für die Bürger bestehe nach derzeitigem Stand kein Anlass zur Sorge.</w:t>
      </w:r>
    </w:p>
    <w:p w14:paraId="3EB16599" w14:textId="6F85C56C" w:rsidR="006D491D" w:rsidRDefault="006D491D" w:rsidP="006D491D">
      <w:r w:rsidRPr="000E35CD">
        <w:t xml:space="preserve">Der </w:t>
      </w:r>
      <w:r w:rsidR="00FD2BFE" w:rsidRPr="000E35CD">
        <w:t xml:space="preserve">Meinungsaustausch </w:t>
      </w:r>
      <w:r w:rsidRPr="000E35CD">
        <w:t xml:space="preserve">machte deutlich, dass die Herausforderungen längerer Trockenperioden innovative Lösungen erfordern. Die Teilnehmer waren sich einig, den </w:t>
      </w:r>
      <w:r>
        <w:lastRenderedPageBreak/>
        <w:t>konstruktiven Dialog mit den zuständigen Behörden fortzusetzen und praktikable Maßnahmen für eine nachhaltige Wasserbewirtschaftung politisch zu begleiten.</w:t>
      </w:r>
    </w:p>
    <w:sectPr w:rsidR="006D49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1D"/>
    <w:rsid w:val="000E35CD"/>
    <w:rsid w:val="003C0D21"/>
    <w:rsid w:val="0049437D"/>
    <w:rsid w:val="004D27A1"/>
    <w:rsid w:val="0068710C"/>
    <w:rsid w:val="006D491D"/>
    <w:rsid w:val="007B5E34"/>
    <w:rsid w:val="007B695F"/>
    <w:rsid w:val="00FD2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803D"/>
  <w15:chartTrackingRefBased/>
  <w15:docId w15:val="{724F0C25-6CB1-4545-9364-CF70D80B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4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D4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49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49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49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49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49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49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49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49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49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49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49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49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49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49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49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491D"/>
    <w:rPr>
      <w:rFonts w:eastAsiaTheme="majorEastAsia" w:cstheme="majorBidi"/>
      <w:color w:val="272727" w:themeColor="text1" w:themeTint="D8"/>
    </w:rPr>
  </w:style>
  <w:style w:type="paragraph" w:styleId="Titel">
    <w:name w:val="Title"/>
    <w:basedOn w:val="Standard"/>
    <w:next w:val="Standard"/>
    <w:link w:val="TitelZchn"/>
    <w:uiPriority w:val="10"/>
    <w:qFormat/>
    <w:rsid w:val="006D4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49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49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49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49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491D"/>
    <w:rPr>
      <w:i/>
      <w:iCs/>
      <w:color w:val="404040" w:themeColor="text1" w:themeTint="BF"/>
    </w:rPr>
  </w:style>
  <w:style w:type="paragraph" w:styleId="Listenabsatz">
    <w:name w:val="List Paragraph"/>
    <w:basedOn w:val="Standard"/>
    <w:uiPriority w:val="34"/>
    <w:qFormat/>
    <w:rsid w:val="006D491D"/>
    <w:pPr>
      <w:ind w:left="720"/>
      <w:contextualSpacing/>
    </w:pPr>
  </w:style>
  <w:style w:type="character" w:styleId="IntensiveHervorhebung">
    <w:name w:val="Intense Emphasis"/>
    <w:basedOn w:val="Absatz-Standardschriftart"/>
    <w:uiPriority w:val="21"/>
    <w:qFormat/>
    <w:rsid w:val="006D491D"/>
    <w:rPr>
      <w:i/>
      <w:iCs/>
      <w:color w:val="0F4761" w:themeColor="accent1" w:themeShade="BF"/>
    </w:rPr>
  </w:style>
  <w:style w:type="paragraph" w:styleId="IntensivesZitat">
    <w:name w:val="Intense Quote"/>
    <w:basedOn w:val="Standard"/>
    <w:next w:val="Standard"/>
    <w:link w:val="IntensivesZitatZchn"/>
    <w:uiPriority w:val="30"/>
    <w:qFormat/>
    <w:rsid w:val="006D4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491D"/>
    <w:rPr>
      <w:i/>
      <w:iCs/>
      <w:color w:val="0F4761" w:themeColor="accent1" w:themeShade="BF"/>
    </w:rPr>
  </w:style>
  <w:style w:type="character" w:styleId="IntensiverVerweis">
    <w:name w:val="Intense Reference"/>
    <w:basedOn w:val="Absatz-Standardschriftart"/>
    <w:uiPriority w:val="32"/>
    <w:qFormat/>
    <w:rsid w:val="006D4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2421</Characters>
  <Application>Microsoft Office Word</Application>
  <DocSecurity>0</DocSecurity>
  <Lines>20</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Bochmann René Mitarbeiter 05</dc:creator>
  <cp:keywords/>
  <dc:description/>
  <cp:lastModifiedBy>Bochmann René Mitarbeiter 05</cp:lastModifiedBy>
  <cp:revision>2</cp:revision>
  <dcterms:created xsi:type="dcterms:W3CDTF">2026-07-01T08:06:00Z</dcterms:created>
  <dcterms:modified xsi:type="dcterms:W3CDTF">2026-07-01T08:06:00Z</dcterms:modified>
</cp:coreProperties>
</file>